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3B" w:rsidRDefault="00A8403B" w:rsidP="00A840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01.11.2021</w:t>
      </w:r>
      <w:r w:rsidRPr="007414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г.                                                            </w:t>
      </w:r>
      <w:r w:rsidRPr="0074140F">
        <w:rPr>
          <w:rFonts w:ascii="Times New Roman" w:eastAsia="Times New Roman" w:hAnsi="Times New Roman" w:cs="Times New Roman"/>
          <w:b/>
          <w:sz w:val="28"/>
        </w:rPr>
        <w:t xml:space="preserve">Учебная группа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4140F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О</w:t>
      </w:r>
    </w:p>
    <w:p w:rsidR="00A8403B" w:rsidRPr="0074140F" w:rsidRDefault="00A8403B" w:rsidP="00A8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8403B" w:rsidRPr="0074140F" w:rsidRDefault="00A8403B" w:rsidP="00A840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40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П</w:t>
      </w:r>
      <w:r w:rsidRPr="0074140F">
        <w:rPr>
          <w:rFonts w:ascii="Times New Roman" w:hAnsi="Times New Roman" w:cs="Times New Roman"/>
          <w:b/>
          <w:sz w:val="28"/>
          <w:szCs w:val="28"/>
        </w:rPr>
        <w:t>реподаватель  Кучеренко Наталья Михайловна</w:t>
      </w:r>
    </w:p>
    <w:p w:rsidR="00A8403B" w:rsidRDefault="00A8403B" w:rsidP="00A840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A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ОГСЭ. 04  Физическая культура</w:t>
      </w:r>
    </w:p>
    <w:p w:rsidR="00A8403B" w:rsidRPr="000C1D7F" w:rsidRDefault="00A8403B" w:rsidP="00A840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A11">
        <w:rPr>
          <w:rFonts w:ascii="Times New Roman" w:hAnsi="Times New Roman"/>
          <w:b/>
          <w:bCs/>
          <w:sz w:val="28"/>
          <w:szCs w:val="28"/>
        </w:rPr>
        <w:t>Раздел 2. Волейбол</w:t>
      </w:r>
      <w:r w:rsidRPr="00C70A1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8403B" w:rsidRPr="00C70A11" w:rsidRDefault="00A8403B" w:rsidP="00A8403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70A11">
        <w:rPr>
          <w:rFonts w:ascii="Times New Roman" w:hAnsi="Times New Roman"/>
          <w:b/>
          <w:bCs/>
          <w:sz w:val="28"/>
          <w:szCs w:val="28"/>
        </w:rPr>
        <w:t>Тема 2.1.</w:t>
      </w:r>
      <w:r w:rsidRPr="00C70A11">
        <w:rPr>
          <w:rFonts w:ascii="Times New Roman" w:hAnsi="Times New Roman"/>
          <w:sz w:val="28"/>
          <w:szCs w:val="28"/>
        </w:rPr>
        <w:t xml:space="preserve"> </w:t>
      </w:r>
      <w:r w:rsidRPr="00C70A11">
        <w:rPr>
          <w:rFonts w:ascii="Times New Roman" w:hAnsi="Times New Roman"/>
          <w:b/>
          <w:bCs/>
          <w:sz w:val="28"/>
          <w:szCs w:val="28"/>
        </w:rPr>
        <w:t>Техника и тактика игры в волейбол</w:t>
      </w:r>
    </w:p>
    <w:p w:rsidR="00A8403B" w:rsidRDefault="00A8403B" w:rsidP="00A8403B">
      <w:pPr>
        <w:spacing w:after="0"/>
        <w:ind w:firstLine="34"/>
        <w:jc w:val="center"/>
        <w:rPr>
          <w:rFonts w:ascii="Times New Roman" w:hAnsi="Times New Roman"/>
          <w:sz w:val="28"/>
          <w:szCs w:val="28"/>
        </w:rPr>
      </w:pPr>
    </w:p>
    <w:p w:rsidR="00A8403B" w:rsidRDefault="00A8403B" w:rsidP="00A8403B">
      <w:pPr>
        <w:spacing w:after="0"/>
        <w:ind w:firstLine="34"/>
        <w:jc w:val="center"/>
        <w:rPr>
          <w:rFonts w:ascii="Times New Roman" w:hAnsi="Times New Roman"/>
          <w:sz w:val="28"/>
          <w:szCs w:val="28"/>
          <w:lang w:val="uk-UA"/>
        </w:rPr>
      </w:pPr>
      <w:r w:rsidRPr="004E2B0E">
        <w:rPr>
          <w:rFonts w:ascii="Times New Roman" w:hAnsi="Times New Roman"/>
          <w:sz w:val="28"/>
          <w:szCs w:val="28"/>
        </w:rPr>
        <w:t xml:space="preserve">Практическое занятие </w:t>
      </w:r>
      <w:r>
        <w:rPr>
          <w:rFonts w:ascii="Times New Roman" w:hAnsi="Times New Roman"/>
          <w:sz w:val="28"/>
          <w:szCs w:val="28"/>
          <w:lang w:val="uk-UA"/>
        </w:rPr>
        <w:t>№2</w:t>
      </w:r>
    </w:p>
    <w:p w:rsidR="00A8403B" w:rsidRDefault="00A8403B" w:rsidP="00A840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:rsidR="00CD1798" w:rsidRPr="00C75D1A" w:rsidRDefault="00A8403B" w:rsidP="00A8403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32C21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32C21">
        <w:rPr>
          <w:rFonts w:ascii="Times New Roman" w:hAnsi="Times New Roman" w:cs="Times New Roman"/>
          <w:b/>
          <w:sz w:val="28"/>
          <w:szCs w:val="28"/>
        </w:rPr>
        <w:t>бразовательная: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83B" w:rsidRPr="00C3083B">
        <w:rPr>
          <w:rFonts w:ascii="Times New Roman" w:hAnsi="Times New Roman" w:cs="Times New Roman"/>
          <w:sz w:val="28"/>
          <w:szCs w:val="28"/>
        </w:rPr>
        <w:t xml:space="preserve">обучить </w:t>
      </w:r>
      <w:r w:rsidR="00C75D1A">
        <w:rPr>
          <w:rFonts w:ascii="Times New Roman" w:hAnsi="Times New Roman" w:cs="Times New Roman"/>
          <w:sz w:val="28"/>
          <w:szCs w:val="28"/>
        </w:rPr>
        <w:t>технике н</w:t>
      </w:r>
      <w:r w:rsidR="00C75D1A">
        <w:rPr>
          <w:rFonts w:ascii="Times New Roman" w:hAnsi="Times New Roman"/>
          <w:sz w:val="28"/>
          <w:szCs w:val="28"/>
        </w:rPr>
        <w:t>ападающего</w:t>
      </w:r>
      <w:r w:rsidR="00C75D1A" w:rsidRPr="00C75D1A">
        <w:rPr>
          <w:rFonts w:ascii="Times New Roman" w:hAnsi="Times New Roman"/>
          <w:sz w:val="28"/>
          <w:szCs w:val="28"/>
        </w:rPr>
        <w:t xml:space="preserve"> удар</w:t>
      </w:r>
      <w:r w:rsidR="00C75D1A">
        <w:rPr>
          <w:rFonts w:ascii="Times New Roman" w:hAnsi="Times New Roman"/>
          <w:sz w:val="28"/>
          <w:szCs w:val="28"/>
        </w:rPr>
        <w:t>а;  б</w:t>
      </w:r>
      <w:r w:rsidR="00C75D1A" w:rsidRPr="00C75D1A">
        <w:rPr>
          <w:rFonts w:ascii="Times New Roman" w:hAnsi="Times New Roman"/>
          <w:sz w:val="28"/>
          <w:szCs w:val="28"/>
        </w:rPr>
        <w:t>локировк</w:t>
      </w:r>
      <w:r w:rsidR="00C75D1A">
        <w:rPr>
          <w:rFonts w:ascii="Times New Roman" w:hAnsi="Times New Roman"/>
          <w:sz w:val="28"/>
          <w:szCs w:val="28"/>
        </w:rPr>
        <w:t>е</w:t>
      </w:r>
      <w:r w:rsidR="00C75D1A" w:rsidRPr="00C75D1A">
        <w:rPr>
          <w:rFonts w:ascii="Times New Roman" w:hAnsi="Times New Roman"/>
          <w:sz w:val="28"/>
          <w:szCs w:val="28"/>
        </w:rPr>
        <w:t xml:space="preserve"> нападающего удара</w:t>
      </w:r>
      <w:proofErr w:type="gramStart"/>
      <w:r w:rsidR="00C75D1A" w:rsidRPr="00C75D1A">
        <w:rPr>
          <w:rFonts w:ascii="Times New Roman" w:hAnsi="Times New Roman"/>
          <w:sz w:val="28"/>
          <w:szCs w:val="28"/>
        </w:rPr>
        <w:t>.</w:t>
      </w:r>
      <w:proofErr w:type="gramEnd"/>
      <w:r w:rsidR="00C75D1A" w:rsidRPr="00C75D1A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Отработать</w:t>
      </w:r>
      <w:r w:rsidR="00C75D1A">
        <w:rPr>
          <w:rFonts w:ascii="Times New Roman" w:hAnsi="Times New Roman"/>
          <w:sz w:val="28"/>
          <w:szCs w:val="28"/>
        </w:rPr>
        <w:t xml:space="preserve"> т</w:t>
      </w:r>
      <w:r w:rsidR="00C75D1A" w:rsidRPr="00C75D1A">
        <w:rPr>
          <w:rFonts w:ascii="Times New Roman" w:hAnsi="Times New Roman"/>
          <w:sz w:val="28"/>
          <w:szCs w:val="28"/>
        </w:rPr>
        <w:t>ехник</w:t>
      </w:r>
      <w:r w:rsidR="00C75D1A">
        <w:rPr>
          <w:rFonts w:ascii="Times New Roman" w:hAnsi="Times New Roman"/>
          <w:sz w:val="28"/>
          <w:szCs w:val="28"/>
        </w:rPr>
        <w:t>у</w:t>
      </w:r>
      <w:r w:rsidR="00C75D1A" w:rsidRPr="00C75D1A">
        <w:rPr>
          <w:rFonts w:ascii="Times New Roman" w:hAnsi="Times New Roman"/>
          <w:sz w:val="28"/>
          <w:szCs w:val="28"/>
        </w:rPr>
        <w:t xml:space="preserve"> передвижений</w:t>
      </w:r>
      <w:r w:rsidR="00C75D1A">
        <w:rPr>
          <w:rFonts w:ascii="Times New Roman" w:hAnsi="Times New Roman"/>
          <w:sz w:val="28"/>
          <w:szCs w:val="28"/>
        </w:rPr>
        <w:t xml:space="preserve"> при приеме мяча снизу и сверху; технику п</w:t>
      </w:r>
      <w:r w:rsidR="00C75D1A" w:rsidRPr="00C75D1A">
        <w:rPr>
          <w:rFonts w:ascii="Times New Roman" w:hAnsi="Times New Roman"/>
          <w:sz w:val="28"/>
          <w:szCs w:val="28"/>
        </w:rPr>
        <w:t>одач мяча</w:t>
      </w:r>
      <w:r w:rsidR="00C75D1A">
        <w:rPr>
          <w:rFonts w:ascii="Times New Roman" w:hAnsi="Times New Roman"/>
          <w:sz w:val="28"/>
          <w:szCs w:val="28"/>
        </w:rPr>
        <w:t>:</w:t>
      </w:r>
      <w:r w:rsidR="00C75D1A" w:rsidRPr="00C75D1A">
        <w:rPr>
          <w:rFonts w:ascii="Times New Roman" w:hAnsi="Times New Roman"/>
          <w:sz w:val="28"/>
          <w:szCs w:val="28"/>
        </w:rPr>
        <w:t xml:space="preserve"> нижняя и верхняя прямая на точность в заданные зоны</w:t>
      </w:r>
      <w:r w:rsidR="00C75D1A" w:rsidRPr="00C75D1A">
        <w:rPr>
          <w:rFonts w:ascii="Times New Roman" w:hAnsi="Times New Roman"/>
          <w:b/>
          <w:iCs/>
          <w:sz w:val="28"/>
          <w:szCs w:val="28"/>
        </w:rPr>
        <w:t>.</w:t>
      </w:r>
      <w:proofErr w:type="gramEnd"/>
      <w:r w:rsidR="00C75D1A" w:rsidRPr="00C75D1A">
        <w:rPr>
          <w:rFonts w:ascii="Times New Roman" w:hAnsi="Times New Roman"/>
          <w:sz w:val="28"/>
          <w:szCs w:val="28"/>
        </w:rPr>
        <w:t xml:space="preserve"> Учебная игра.</w:t>
      </w:r>
      <w:r w:rsidR="00C75D1A" w:rsidRPr="00C75D1A">
        <w:rPr>
          <w:rFonts w:ascii="Times New Roman" w:hAnsi="Times New Roman"/>
          <w:bCs/>
          <w:sz w:val="28"/>
          <w:szCs w:val="28"/>
        </w:rPr>
        <w:t xml:space="preserve"> Общая физическая подготовка.</w:t>
      </w:r>
    </w:p>
    <w:p w:rsidR="00A8403B" w:rsidRDefault="00A8403B" w:rsidP="00A8403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C32C21">
        <w:rPr>
          <w:rFonts w:ascii="Times New Roman" w:hAnsi="Times New Roman" w:cs="Times New Roman"/>
          <w:b/>
          <w:sz w:val="28"/>
          <w:szCs w:val="28"/>
        </w:rPr>
        <w:t>азвивающая:</w:t>
      </w:r>
      <w:r w:rsidRPr="005573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развитие физических качеств. </w:t>
      </w:r>
    </w:p>
    <w:p w:rsidR="00A8403B" w:rsidRDefault="00A8403B" w:rsidP="00A84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32C21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C32C2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ADA">
        <w:rPr>
          <w:rFonts w:ascii="Times New Roman" w:hAnsi="Times New Roman" w:cs="Times New Roman"/>
          <w:sz w:val="28"/>
          <w:szCs w:val="28"/>
        </w:rPr>
        <w:t>воспитывать у студентов чувство коллективизма, взаимопомощи, поддержки, организованности, слаженности действий.</w:t>
      </w:r>
    </w:p>
    <w:p w:rsidR="00A8403B" w:rsidRDefault="00A8403B" w:rsidP="00A8403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C32C21">
        <w:rPr>
          <w:rFonts w:ascii="Times New Roman" w:hAnsi="Times New Roman" w:cs="Times New Roman"/>
          <w:b/>
          <w:sz w:val="28"/>
          <w:szCs w:val="28"/>
        </w:rPr>
        <w:t>азвивающая:</w:t>
      </w:r>
      <w:r w:rsidRPr="005573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развитие физических качеств. </w:t>
      </w:r>
    </w:p>
    <w:p w:rsidR="00A8403B" w:rsidRPr="00C75D1A" w:rsidRDefault="00A8403B" w:rsidP="00A8403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15F8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Задачи занятия: </w:t>
      </w:r>
      <w:r w:rsidRPr="002315F8">
        <w:rPr>
          <w:rFonts w:ascii="Times New Roman" w:eastAsia="Times New Roman" w:hAnsi="Times New Roman" w:cs="Times New Roman"/>
          <w:noProof/>
          <w:sz w:val="28"/>
          <w:szCs w:val="28"/>
        </w:rPr>
        <w:t>ознакомиться</w:t>
      </w:r>
      <w:r>
        <w:rPr>
          <w:rFonts w:ascii="Times New Roman" w:hAnsi="Times New Roman"/>
          <w:noProof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техникой</w:t>
      </w:r>
      <w:r w:rsidRPr="00557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ападающего</w:t>
      </w:r>
      <w:r w:rsidRPr="00C75D1A">
        <w:rPr>
          <w:rFonts w:ascii="Times New Roman" w:hAnsi="Times New Roman"/>
          <w:sz w:val="28"/>
          <w:szCs w:val="28"/>
        </w:rPr>
        <w:t xml:space="preserve"> удар</w:t>
      </w:r>
      <w:r>
        <w:rPr>
          <w:rFonts w:ascii="Times New Roman" w:hAnsi="Times New Roman"/>
          <w:sz w:val="28"/>
          <w:szCs w:val="28"/>
        </w:rPr>
        <w:t>а;  б</w:t>
      </w:r>
      <w:r w:rsidRPr="00C75D1A">
        <w:rPr>
          <w:rFonts w:ascii="Times New Roman" w:hAnsi="Times New Roman"/>
          <w:sz w:val="28"/>
          <w:szCs w:val="28"/>
        </w:rPr>
        <w:t>локировк</w:t>
      </w:r>
      <w:r>
        <w:rPr>
          <w:rFonts w:ascii="Times New Roman" w:hAnsi="Times New Roman"/>
          <w:sz w:val="28"/>
          <w:szCs w:val="28"/>
        </w:rPr>
        <w:t>е</w:t>
      </w:r>
      <w:r w:rsidRPr="00C75D1A">
        <w:rPr>
          <w:rFonts w:ascii="Times New Roman" w:hAnsi="Times New Roman"/>
          <w:sz w:val="28"/>
          <w:szCs w:val="28"/>
        </w:rPr>
        <w:t xml:space="preserve"> нападающего удара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Отработать т</w:t>
      </w:r>
      <w:r w:rsidRPr="00C75D1A">
        <w:rPr>
          <w:rFonts w:ascii="Times New Roman" w:hAnsi="Times New Roman"/>
          <w:sz w:val="28"/>
          <w:szCs w:val="28"/>
        </w:rPr>
        <w:t>ехник</w:t>
      </w:r>
      <w:r>
        <w:rPr>
          <w:rFonts w:ascii="Times New Roman" w:hAnsi="Times New Roman"/>
          <w:sz w:val="28"/>
          <w:szCs w:val="28"/>
        </w:rPr>
        <w:t>у</w:t>
      </w:r>
      <w:r w:rsidRPr="00C75D1A">
        <w:rPr>
          <w:rFonts w:ascii="Times New Roman" w:hAnsi="Times New Roman"/>
          <w:sz w:val="28"/>
          <w:szCs w:val="28"/>
        </w:rPr>
        <w:t xml:space="preserve"> передвижений</w:t>
      </w:r>
      <w:r>
        <w:rPr>
          <w:rFonts w:ascii="Times New Roman" w:hAnsi="Times New Roman"/>
          <w:sz w:val="28"/>
          <w:szCs w:val="28"/>
        </w:rPr>
        <w:t xml:space="preserve"> при приеме мяча снизу и сверху;  технику п</w:t>
      </w:r>
      <w:r w:rsidRPr="00C75D1A">
        <w:rPr>
          <w:rFonts w:ascii="Times New Roman" w:hAnsi="Times New Roman"/>
          <w:sz w:val="28"/>
          <w:szCs w:val="28"/>
        </w:rPr>
        <w:t>одач мяча</w:t>
      </w:r>
      <w:r>
        <w:rPr>
          <w:rFonts w:ascii="Times New Roman" w:hAnsi="Times New Roman"/>
          <w:sz w:val="28"/>
          <w:szCs w:val="28"/>
        </w:rPr>
        <w:t>:</w:t>
      </w:r>
      <w:r w:rsidRPr="00C75D1A">
        <w:rPr>
          <w:rFonts w:ascii="Times New Roman" w:hAnsi="Times New Roman"/>
          <w:sz w:val="28"/>
          <w:szCs w:val="28"/>
        </w:rPr>
        <w:t xml:space="preserve"> нижняя и верхняя прямая на точность в заданные зоны</w:t>
      </w:r>
      <w:r w:rsidRPr="00C75D1A">
        <w:rPr>
          <w:rFonts w:ascii="Times New Roman" w:hAnsi="Times New Roman"/>
          <w:b/>
          <w:iCs/>
          <w:sz w:val="28"/>
          <w:szCs w:val="28"/>
        </w:rPr>
        <w:t>.</w:t>
      </w:r>
      <w:proofErr w:type="gramEnd"/>
      <w:r w:rsidRPr="00C75D1A">
        <w:rPr>
          <w:rFonts w:ascii="Times New Roman" w:hAnsi="Times New Roman"/>
          <w:sz w:val="28"/>
          <w:szCs w:val="28"/>
        </w:rPr>
        <w:t xml:space="preserve"> Учебная игра.</w:t>
      </w:r>
      <w:r w:rsidRPr="00C75D1A">
        <w:rPr>
          <w:rFonts w:ascii="Times New Roman" w:hAnsi="Times New Roman"/>
          <w:bCs/>
          <w:sz w:val="28"/>
          <w:szCs w:val="28"/>
        </w:rPr>
        <w:t xml:space="preserve"> Общая физическая подготовка.</w:t>
      </w:r>
    </w:p>
    <w:p w:rsidR="00A8403B" w:rsidRPr="00AB3ADA" w:rsidRDefault="00A8403B" w:rsidP="00A84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5F8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Мотивация: </w:t>
      </w:r>
      <w:r w:rsidRPr="002315F8">
        <w:rPr>
          <w:rFonts w:ascii="Times New Roman" w:eastAsia="Times New Roman" w:hAnsi="Times New Roman" w:cs="Times New Roman"/>
          <w:noProof/>
          <w:sz w:val="28"/>
          <w:szCs w:val="28"/>
        </w:rPr>
        <w:t>полученные знания и умения необходимы для дальнейшего изучения учебной дисциплины</w:t>
      </w:r>
      <w:r w:rsidRPr="006B1C34">
        <w:rPr>
          <w:rFonts w:ascii="Times New Roman" w:eastAsia="Times New Roman" w:hAnsi="Times New Roman" w:cs="Times New Roman"/>
          <w:noProof/>
          <w:sz w:val="28"/>
          <w:szCs w:val="28"/>
        </w:rPr>
        <w:t>, выполнения практических заданий</w:t>
      </w:r>
      <w:r>
        <w:rPr>
          <w:rFonts w:ascii="Times New Roman" w:hAnsi="Times New Roman"/>
          <w:noProof/>
          <w:sz w:val="28"/>
          <w:szCs w:val="28"/>
        </w:rPr>
        <w:t>, которые являются базовыми для изучения других разделов программы.</w:t>
      </w:r>
    </w:p>
    <w:p w:rsidR="00146927" w:rsidRPr="00CA3A21" w:rsidRDefault="00146927" w:rsidP="00CA3A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927" w:rsidRPr="00CA3A21" w:rsidRDefault="00CA3A21" w:rsidP="00CA3A2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A2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46927" w:rsidRPr="00CA3A21">
        <w:rPr>
          <w:rFonts w:ascii="Times New Roman" w:hAnsi="Times New Roman" w:cs="Times New Roman"/>
          <w:b/>
          <w:sz w:val="28"/>
          <w:szCs w:val="28"/>
        </w:rPr>
        <w:t>Нападающий удар</w:t>
      </w:r>
    </w:p>
    <w:p w:rsidR="00146927" w:rsidRPr="00CA3A21" w:rsidRDefault="00146927" w:rsidP="00CA3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A21">
        <w:rPr>
          <w:rFonts w:ascii="Times New Roman" w:hAnsi="Times New Roman" w:cs="Times New Roman"/>
          <w:sz w:val="28"/>
          <w:szCs w:val="28"/>
        </w:rPr>
        <w:t>Основной и наиболее распространенный способ выполнения нападающего удара – прямой нападающий удар «по ходу», при котором направление полета мяча после удара совпадает с направлением разбега волейболиста перед прыжком.</w:t>
      </w:r>
    </w:p>
    <w:p w:rsidR="00146927" w:rsidRPr="00CA3A21" w:rsidRDefault="00146927" w:rsidP="00CA3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A21">
        <w:rPr>
          <w:rFonts w:ascii="Times New Roman" w:hAnsi="Times New Roman" w:cs="Times New Roman"/>
          <w:sz w:val="28"/>
          <w:szCs w:val="28"/>
        </w:rPr>
        <w:t>Существует также боковой нападающий удар.</w:t>
      </w:r>
    </w:p>
    <w:p w:rsidR="00146927" w:rsidRPr="00CA3A21" w:rsidRDefault="00146927" w:rsidP="00CA3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A21">
        <w:rPr>
          <w:rFonts w:ascii="Times New Roman" w:hAnsi="Times New Roman" w:cs="Times New Roman"/>
          <w:sz w:val="28"/>
          <w:szCs w:val="28"/>
        </w:rPr>
        <w:t>Различают нападающий удар и по способу тактической реализации – удары с переводом и обманные. Каждый из них имеет определенную тактическую направленность. В зависимости от игровой обстановки, т.е. от направления и высоты передач, расположения блока и игроков защиты противника, нападающий игрок старается выбрать наиболее рациональный для конкретной игровой ситуации способ удара, позволяющий преодолеть блок противника или послать мяч обманным ударом в менее защищенную зону.</w:t>
      </w:r>
    </w:p>
    <w:p w:rsidR="00146927" w:rsidRPr="00CA3A21" w:rsidRDefault="00146927" w:rsidP="00CA3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A21">
        <w:rPr>
          <w:rFonts w:ascii="Times New Roman" w:hAnsi="Times New Roman" w:cs="Times New Roman"/>
          <w:sz w:val="28"/>
          <w:szCs w:val="28"/>
        </w:rPr>
        <w:t>Если волейболист владеет только одним способом нападающего удара, его легко можно нейтрализовать, так как блокирующие игроки противника быстро приспосабливаются к манере его игры.</w:t>
      </w:r>
    </w:p>
    <w:p w:rsidR="00146927" w:rsidRPr="00CA3A21" w:rsidRDefault="00146927" w:rsidP="00CA3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A3A21">
        <w:rPr>
          <w:rFonts w:ascii="Times New Roman" w:hAnsi="Times New Roman" w:cs="Times New Roman"/>
          <w:sz w:val="28"/>
          <w:szCs w:val="28"/>
        </w:rPr>
        <w:t xml:space="preserve">Нападающий удар в волейболе (рис. 2.4) наиболее сложен для </w:t>
      </w:r>
      <w:r w:rsidRPr="00CA3A21">
        <w:rPr>
          <w:rFonts w:ascii="Times New Roman" w:hAnsi="Times New Roman" w:cs="Times New Roman"/>
          <w:sz w:val="28"/>
          <w:szCs w:val="28"/>
        </w:rPr>
        <w:lastRenderedPageBreak/>
        <w:t xml:space="preserve">обучения. Это связано с тем, что для его выполнения необходимо обладать хорошими физическими данными, а также научиться совмещать ряд сложных по смысловой и двигательной задаче действий, таких, как разбег, выбор места отталкивания, прыжок с замахом для удара по летящему мячу в наивысшей точке прыжка. </w:t>
      </w:r>
      <w:r w:rsidRPr="00CA3A21">
        <w:rPr>
          <w:rFonts w:ascii="Times New Roman" w:hAnsi="Times New Roman" w:cs="Times New Roman"/>
          <w:spacing w:val="2"/>
          <w:sz w:val="28"/>
          <w:szCs w:val="28"/>
        </w:rPr>
        <w:t>Поскольку все эти действия происходят в пределах 1 – 3 с и условия выполнения нападающего удара постоянно меняются (несвоевременный выход нападающего, неточная передача, влияние сбивающих факторов), то понятно, почему волейболисты довольно долго овладевают этим техническим приемом.</w:t>
      </w:r>
    </w:p>
    <w:p w:rsidR="00146927" w:rsidRPr="00CA3A21" w:rsidRDefault="00146927" w:rsidP="00CA3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927" w:rsidRPr="00CA3A21" w:rsidRDefault="00146927" w:rsidP="00CA3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A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38575" cy="15525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927" w:rsidRPr="00CA3A21" w:rsidRDefault="00146927" w:rsidP="00CA3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A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95725" cy="19240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927" w:rsidRPr="00CA3A21" w:rsidRDefault="00146927" w:rsidP="00CA3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A21">
        <w:rPr>
          <w:rFonts w:ascii="Times New Roman" w:hAnsi="Times New Roman" w:cs="Times New Roman"/>
          <w:sz w:val="28"/>
          <w:szCs w:val="28"/>
        </w:rPr>
        <w:t>Рис. 2.4. Нападающий удар</w:t>
      </w:r>
    </w:p>
    <w:p w:rsidR="00146927" w:rsidRPr="00CA3A21" w:rsidRDefault="00146927" w:rsidP="00CA3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927" w:rsidRPr="00CA3A21" w:rsidRDefault="00146927" w:rsidP="00CA3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A21">
        <w:rPr>
          <w:rFonts w:ascii="Times New Roman" w:hAnsi="Times New Roman" w:cs="Times New Roman"/>
          <w:sz w:val="28"/>
          <w:szCs w:val="28"/>
        </w:rPr>
        <w:t>Техника наиболее распространенного прямого нападающего удара (по ходу разбега) заключается в следующем. Определив возможное направление полета мяча, волейболист, постепенно разгоняясь, устремляется к месту отталкивания для выполнения нападающего удара (</w:t>
      </w:r>
      <w:proofErr w:type="gramStart"/>
      <w:r w:rsidRPr="00CA3A2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CA3A21">
        <w:rPr>
          <w:rFonts w:ascii="Times New Roman" w:hAnsi="Times New Roman" w:cs="Times New Roman"/>
          <w:sz w:val="28"/>
          <w:szCs w:val="28"/>
        </w:rPr>
        <w:t xml:space="preserve">. рис. 2.4, </w:t>
      </w:r>
      <w:r w:rsidRPr="00CA3A21">
        <w:rPr>
          <w:rFonts w:ascii="Times New Roman" w:hAnsi="Times New Roman" w:cs="Times New Roman"/>
          <w:i/>
          <w:sz w:val="28"/>
          <w:szCs w:val="28"/>
        </w:rPr>
        <w:t>а</w:t>
      </w:r>
      <w:r w:rsidRPr="00CA3A21">
        <w:rPr>
          <w:rFonts w:ascii="Times New Roman" w:hAnsi="Times New Roman" w:cs="Times New Roman"/>
          <w:sz w:val="28"/>
          <w:szCs w:val="28"/>
        </w:rPr>
        <w:t xml:space="preserve">, </w:t>
      </w:r>
      <w:r w:rsidRPr="00CA3A21">
        <w:rPr>
          <w:rFonts w:ascii="Times New Roman" w:hAnsi="Times New Roman" w:cs="Times New Roman"/>
          <w:i/>
          <w:sz w:val="28"/>
          <w:szCs w:val="28"/>
        </w:rPr>
        <w:t>б</w:t>
      </w:r>
      <w:r w:rsidRPr="00CA3A21">
        <w:rPr>
          <w:rFonts w:ascii="Times New Roman" w:hAnsi="Times New Roman" w:cs="Times New Roman"/>
          <w:sz w:val="28"/>
          <w:szCs w:val="28"/>
        </w:rPr>
        <w:t>). Начало разбега и его скорость зависят от расстояния и траектории полета мяча. При последнем шаге разбега руки движутся вниз – назад, волейболист выполняет наскок на выставленную вперед правую ногу (</w:t>
      </w:r>
      <w:proofErr w:type="gramStart"/>
      <w:r w:rsidRPr="00CA3A2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CA3A21">
        <w:rPr>
          <w:rFonts w:ascii="Times New Roman" w:hAnsi="Times New Roman" w:cs="Times New Roman"/>
          <w:sz w:val="28"/>
          <w:szCs w:val="28"/>
        </w:rPr>
        <w:t xml:space="preserve">. рис. 2.4, </w:t>
      </w:r>
      <w:r w:rsidRPr="00CA3A21">
        <w:rPr>
          <w:rFonts w:ascii="Times New Roman" w:hAnsi="Times New Roman" w:cs="Times New Roman"/>
          <w:i/>
          <w:sz w:val="28"/>
          <w:szCs w:val="28"/>
        </w:rPr>
        <w:t>в</w:t>
      </w:r>
      <w:r w:rsidRPr="00CA3A21">
        <w:rPr>
          <w:rFonts w:ascii="Times New Roman" w:hAnsi="Times New Roman" w:cs="Times New Roman"/>
          <w:sz w:val="28"/>
          <w:szCs w:val="28"/>
        </w:rPr>
        <w:t xml:space="preserve">) и, приставляя левую, приземляется на параллельно поставленные стопы, сгибает ноги (см. рис. 2.4, </w:t>
      </w:r>
      <w:r w:rsidRPr="00CA3A21">
        <w:rPr>
          <w:rFonts w:ascii="Times New Roman" w:hAnsi="Times New Roman" w:cs="Times New Roman"/>
          <w:i/>
          <w:sz w:val="28"/>
          <w:szCs w:val="28"/>
        </w:rPr>
        <w:t>г</w:t>
      </w:r>
      <w:r w:rsidRPr="00CA3A21">
        <w:rPr>
          <w:rFonts w:ascii="Times New Roman" w:hAnsi="Times New Roman" w:cs="Times New Roman"/>
          <w:sz w:val="28"/>
          <w:szCs w:val="28"/>
        </w:rPr>
        <w:t>). Маховым движением руками вперед – вверх и разгибанием ног он выполняет прыжок вверх (</w:t>
      </w:r>
      <w:proofErr w:type="gramStart"/>
      <w:r w:rsidRPr="00CA3A2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CA3A21">
        <w:rPr>
          <w:rFonts w:ascii="Times New Roman" w:hAnsi="Times New Roman" w:cs="Times New Roman"/>
          <w:sz w:val="28"/>
          <w:szCs w:val="28"/>
        </w:rPr>
        <w:t xml:space="preserve">. рис. 2.4, </w:t>
      </w:r>
      <w:proofErr w:type="spellStart"/>
      <w:r w:rsidRPr="00CA3A21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Pr="00CA3A21">
        <w:rPr>
          <w:rFonts w:ascii="Times New Roman" w:hAnsi="Times New Roman" w:cs="Times New Roman"/>
          <w:sz w:val="28"/>
          <w:szCs w:val="28"/>
        </w:rPr>
        <w:t>). Левую руку после махового движения задерживает на уровне плеч. Правую руку, осуществляя замах, сгибает в локтевом суставе, плечо отводит назад, туловище прогибает, ноги сгибает в коленных суставах (</w:t>
      </w:r>
      <w:proofErr w:type="gramStart"/>
      <w:r w:rsidRPr="00CA3A2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CA3A21">
        <w:rPr>
          <w:rFonts w:ascii="Times New Roman" w:hAnsi="Times New Roman" w:cs="Times New Roman"/>
          <w:sz w:val="28"/>
          <w:szCs w:val="28"/>
        </w:rPr>
        <w:t xml:space="preserve">. рис. 2.4, </w:t>
      </w:r>
      <w:r w:rsidRPr="00CA3A21">
        <w:rPr>
          <w:rFonts w:ascii="Times New Roman" w:hAnsi="Times New Roman" w:cs="Times New Roman"/>
          <w:i/>
          <w:sz w:val="28"/>
          <w:szCs w:val="28"/>
        </w:rPr>
        <w:t>е</w:t>
      </w:r>
      <w:r w:rsidRPr="00CA3A21">
        <w:rPr>
          <w:rFonts w:ascii="Times New Roman" w:hAnsi="Times New Roman" w:cs="Times New Roman"/>
          <w:sz w:val="28"/>
          <w:szCs w:val="28"/>
        </w:rPr>
        <w:t>). Удар по мячу осуществляет сгибанием туловища и разгибанием правой руки, которая движется навстречу мячу; левую руку опускает вниз, ноги разгибает (</w:t>
      </w:r>
      <w:proofErr w:type="gramStart"/>
      <w:r w:rsidRPr="00CA3A2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CA3A21">
        <w:rPr>
          <w:rFonts w:ascii="Times New Roman" w:hAnsi="Times New Roman" w:cs="Times New Roman"/>
          <w:sz w:val="28"/>
          <w:szCs w:val="28"/>
        </w:rPr>
        <w:t xml:space="preserve">. рис. 2.4, </w:t>
      </w:r>
      <w:r w:rsidRPr="00CA3A21">
        <w:rPr>
          <w:rFonts w:ascii="Times New Roman" w:hAnsi="Times New Roman" w:cs="Times New Roman"/>
          <w:i/>
          <w:sz w:val="28"/>
          <w:szCs w:val="28"/>
        </w:rPr>
        <w:t>ж</w:t>
      </w:r>
      <w:r w:rsidRPr="00CA3A21">
        <w:rPr>
          <w:rFonts w:ascii="Times New Roman" w:hAnsi="Times New Roman" w:cs="Times New Roman"/>
          <w:sz w:val="28"/>
          <w:szCs w:val="28"/>
        </w:rPr>
        <w:t>). Правая рука, сопровождая мяч (кисть сгибается), опускается вниз (</w:t>
      </w:r>
      <w:proofErr w:type="gramStart"/>
      <w:r w:rsidRPr="00CA3A2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CA3A21">
        <w:rPr>
          <w:rFonts w:ascii="Times New Roman" w:hAnsi="Times New Roman" w:cs="Times New Roman"/>
          <w:sz w:val="28"/>
          <w:szCs w:val="28"/>
        </w:rPr>
        <w:t xml:space="preserve">. рис. </w:t>
      </w:r>
      <w:r w:rsidRPr="00CA3A21">
        <w:rPr>
          <w:rFonts w:ascii="Times New Roman" w:hAnsi="Times New Roman" w:cs="Times New Roman"/>
          <w:sz w:val="28"/>
          <w:szCs w:val="28"/>
        </w:rPr>
        <w:lastRenderedPageBreak/>
        <w:t xml:space="preserve">2.4, </w:t>
      </w:r>
      <w:proofErr w:type="spellStart"/>
      <w:r w:rsidRPr="00CA3A21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Pr="00CA3A21">
        <w:rPr>
          <w:rFonts w:ascii="Times New Roman" w:hAnsi="Times New Roman" w:cs="Times New Roman"/>
          <w:sz w:val="28"/>
          <w:szCs w:val="28"/>
        </w:rPr>
        <w:t xml:space="preserve">, </w:t>
      </w:r>
      <w:r w:rsidRPr="00CA3A21">
        <w:rPr>
          <w:rFonts w:ascii="Times New Roman" w:hAnsi="Times New Roman" w:cs="Times New Roman"/>
          <w:i/>
          <w:sz w:val="28"/>
          <w:szCs w:val="28"/>
        </w:rPr>
        <w:t>и</w:t>
      </w:r>
      <w:r w:rsidRPr="00CA3A21">
        <w:rPr>
          <w:rFonts w:ascii="Times New Roman" w:hAnsi="Times New Roman" w:cs="Times New Roman"/>
          <w:sz w:val="28"/>
          <w:szCs w:val="28"/>
        </w:rPr>
        <w:t>). Волейболист приземляется на полусогнутые ноги (</w:t>
      </w:r>
      <w:proofErr w:type="gramStart"/>
      <w:r w:rsidRPr="00CA3A2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CA3A21">
        <w:rPr>
          <w:rFonts w:ascii="Times New Roman" w:hAnsi="Times New Roman" w:cs="Times New Roman"/>
          <w:sz w:val="28"/>
          <w:szCs w:val="28"/>
        </w:rPr>
        <w:t xml:space="preserve">. рис. 2.4, </w:t>
      </w:r>
      <w:r w:rsidRPr="00CA3A21">
        <w:rPr>
          <w:rFonts w:ascii="Times New Roman" w:hAnsi="Times New Roman" w:cs="Times New Roman"/>
          <w:i/>
          <w:sz w:val="28"/>
          <w:szCs w:val="28"/>
        </w:rPr>
        <w:t>к</w:t>
      </w:r>
      <w:r w:rsidRPr="00CA3A21">
        <w:rPr>
          <w:rFonts w:ascii="Times New Roman" w:hAnsi="Times New Roman" w:cs="Times New Roman"/>
          <w:sz w:val="28"/>
          <w:szCs w:val="28"/>
        </w:rPr>
        <w:t>).</w:t>
      </w:r>
    </w:p>
    <w:p w:rsidR="00146927" w:rsidRPr="00CA3A21" w:rsidRDefault="00146927" w:rsidP="00CA3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927" w:rsidRPr="00CA3A21" w:rsidRDefault="00146927" w:rsidP="00CA3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A21">
        <w:rPr>
          <w:rFonts w:ascii="Times New Roman" w:hAnsi="Times New Roman" w:cs="Times New Roman"/>
          <w:sz w:val="28"/>
          <w:szCs w:val="28"/>
        </w:rPr>
        <w:t>Для того чтобы успешнее и более качественно овладеть нападающим ударом, занимающийся должен усвоить следующие положения.</w:t>
      </w:r>
    </w:p>
    <w:p w:rsidR="00146927" w:rsidRPr="00CA3A21" w:rsidRDefault="00146927" w:rsidP="00CA3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A21">
        <w:rPr>
          <w:rFonts w:ascii="Times New Roman" w:hAnsi="Times New Roman" w:cs="Times New Roman"/>
          <w:sz w:val="28"/>
          <w:szCs w:val="28"/>
        </w:rPr>
        <w:t>Нападающему необходимо обладать мгновенной реакцией, высокой скоростью, высоким прыжком, быть ловким.</w:t>
      </w:r>
    </w:p>
    <w:p w:rsidR="00146927" w:rsidRPr="00CA3A21" w:rsidRDefault="00146927" w:rsidP="00CA3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A21">
        <w:rPr>
          <w:rFonts w:ascii="Times New Roman" w:hAnsi="Times New Roman" w:cs="Times New Roman"/>
          <w:sz w:val="28"/>
          <w:szCs w:val="28"/>
        </w:rPr>
        <w:t>Нападающий удар включает разбег, толчок, собственно нападающий удар и приземление.</w:t>
      </w:r>
    </w:p>
    <w:p w:rsidR="00146927" w:rsidRPr="00CA3A21" w:rsidRDefault="00146927" w:rsidP="00CA3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A21">
        <w:rPr>
          <w:rFonts w:ascii="Times New Roman" w:hAnsi="Times New Roman" w:cs="Times New Roman"/>
          <w:sz w:val="28"/>
          <w:szCs w:val="28"/>
        </w:rPr>
        <w:t>Начало разбега зависит от положения нападающего и связующего игроков, а также от траектории и скорости полета мяча. Ориентировочно обусловлено: если передача выполнена по средней траектории, то при расстоянии между игроками 3 – 5 м выходить на мяч следует в момент передачи, если расстояние 2 – 3 м – до передачи, если 6 – 8 м – после передачи.</w:t>
      </w:r>
    </w:p>
    <w:p w:rsidR="00146927" w:rsidRPr="00CA3A21" w:rsidRDefault="00146927" w:rsidP="00CA3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A21">
        <w:rPr>
          <w:rFonts w:ascii="Times New Roman" w:hAnsi="Times New Roman" w:cs="Times New Roman"/>
          <w:sz w:val="28"/>
          <w:szCs w:val="28"/>
        </w:rPr>
        <w:t>Скорость перемещения игрока к сетке и прыжка зависит от траектории полета мяча: чем выше траектория, тем меньше скорость перемещения, и наоборот.</w:t>
      </w:r>
    </w:p>
    <w:p w:rsidR="00146927" w:rsidRPr="00CA3A21" w:rsidRDefault="00146927" w:rsidP="00CA3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A21">
        <w:rPr>
          <w:rFonts w:ascii="Times New Roman" w:hAnsi="Times New Roman" w:cs="Times New Roman"/>
          <w:sz w:val="28"/>
          <w:szCs w:val="28"/>
        </w:rPr>
        <w:t xml:space="preserve">Волейболист корректирует свои действия по отношению к летящему </w:t>
      </w:r>
      <w:proofErr w:type="gramStart"/>
      <w:r w:rsidRPr="00CA3A21">
        <w:rPr>
          <w:rFonts w:ascii="Times New Roman" w:hAnsi="Times New Roman" w:cs="Times New Roman"/>
          <w:sz w:val="28"/>
          <w:szCs w:val="28"/>
        </w:rPr>
        <w:t>мячу</w:t>
      </w:r>
      <w:proofErr w:type="gramEnd"/>
      <w:r w:rsidRPr="00CA3A21">
        <w:rPr>
          <w:rFonts w:ascii="Times New Roman" w:hAnsi="Times New Roman" w:cs="Times New Roman"/>
          <w:sz w:val="28"/>
          <w:szCs w:val="28"/>
        </w:rPr>
        <w:t xml:space="preserve"> как при разбеге, так и при отталкивании: при высокой траектории передачи – в начале разбега, при </w:t>
      </w:r>
      <w:proofErr w:type="spellStart"/>
      <w:r w:rsidRPr="00CA3A21">
        <w:rPr>
          <w:rFonts w:ascii="Times New Roman" w:hAnsi="Times New Roman" w:cs="Times New Roman"/>
          <w:sz w:val="28"/>
          <w:szCs w:val="28"/>
        </w:rPr>
        <w:t>прострельной</w:t>
      </w:r>
      <w:proofErr w:type="spellEnd"/>
      <w:r w:rsidRPr="00CA3A21">
        <w:rPr>
          <w:rFonts w:ascii="Times New Roman" w:hAnsi="Times New Roman" w:cs="Times New Roman"/>
          <w:sz w:val="28"/>
          <w:szCs w:val="28"/>
        </w:rPr>
        <w:t xml:space="preserve"> передаче – в конце.</w:t>
      </w:r>
    </w:p>
    <w:p w:rsidR="00146927" w:rsidRPr="00CA3A21" w:rsidRDefault="00146927" w:rsidP="00CA3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A21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CA3A21">
        <w:rPr>
          <w:rFonts w:ascii="Times New Roman" w:hAnsi="Times New Roman" w:cs="Times New Roman"/>
          <w:sz w:val="28"/>
          <w:szCs w:val="28"/>
        </w:rPr>
        <w:t>напрыгивании</w:t>
      </w:r>
      <w:proofErr w:type="spellEnd"/>
      <w:r w:rsidRPr="00CA3A21">
        <w:rPr>
          <w:rFonts w:ascii="Times New Roman" w:hAnsi="Times New Roman" w:cs="Times New Roman"/>
          <w:sz w:val="28"/>
          <w:szCs w:val="28"/>
        </w:rPr>
        <w:t xml:space="preserve"> на опору стопу выставленной вперед ноги ставят с пятки (стопорящий шаг), что позволяет увеличить высоту прыжка и препятствует чрезмерному продвижению вперед после толчка.</w:t>
      </w:r>
    </w:p>
    <w:p w:rsidR="00146927" w:rsidRPr="00CA3A21" w:rsidRDefault="00146927" w:rsidP="00CA3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A21">
        <w:rPr>
          <w:rFonts w:ascii="Times New Roman" w:hAnsi="Times New Roman" w:cs="Times New Roman"/>
          <w:sz w:val="28"/>
          <w:szCs w:val="28"/>
        </w:rPr>
        <w:t>Перед отталкиванием от опоры стопы расположены параллельно.</w:t>
      </w:r>
    </w:p>
    <w:p w:rsidR="00146927" w:rsidRPr="00CA3A21" w:rsidRDefault="00146927" w:rsidP="00CA3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A21">
        <w:rPr>
          <w:rFonts w:ascii="Times New Roman" w:hAnsi="Times New Roman" w:cs="Times New Roman"/>
          <w:sz w:val="28"/>
          <w:szCs w:val="28"/>
        </w:rPr>
        <w:t xml:space="preserve">От быстроты и согласованности выполнения движений при </w:t>
      </w:r>
      <w:proofErr w:type="spellStart"/>
      <w:r w:rsidRPr="00CA3A21">
        <w:rPr>
          <w:rFonts w:ascii="Times New Roman" w:hAnsi="Times New Roman" w:cs="Times New Roman"/>
          <w:sz w:val="28"/>
          <w:szCs w:val="28"/>
        </w:rPr>
        <w:t>напрыгивании</w:t>
      </w:r>
      <w:proofErr w:type="spellEnd"/>
      <w:r w:rsidRPr="00CA3A21">
        <w:rPr>
          <w:rFonts w:ascii="Times New Roman" w:hAnsi="Times New Roman" w:cs="Times New Roman"/>
          <w:sz w:val="28"/>
          <w:szCs w:val="28"/>
        </w:rPr>
        <w:t xml:space="preserve"> (мах руками вниз – назад, приставление левой (правой) ноги, мах руками вперед – вверх с одновременным отталкиванием от опоры) зависит высота прыжка, создающая предпосылки для успешного выполнения нападающего удара.</w:t>
      </w:r>
    </w:p>
    <w:p w:rsidR="00146927" w:rsidRPr="00CA3A21" w:rsidRDefault="00146927" w:rsidP="00CA3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A21">
        <w:rPr>
          <w:rFonts w:ascii="Times New Roman" w:hAnsi="Times New Roman" w:cs="Times New Roman"/>
          <w:sz w:val="28"/>
          <w:szCs w:val="28"/>
        </w:rPr>
        <w:t xml:space="preserve">При достаточно эффективном замахе правой рукой в прыжке и </w:t>
      </w:r>
      <w:proofErr w:type="spellStart"/>
      <w:r w:rsidRPr="00CA3A21">
        <w:rPr>
          <w:rFonts w:ascii="Times New Roman" w:hAnsi="Times New Roman" w:cs="Times New Roman"/>
          <w:sz w:val="28"/>
          <w:szCs w:val="28"/>
        </w:rPr>
        <w:t>прогибании</w:t>
      </w:r>
      <w:proofErr w:type="spellEnd"/>
      <w:r w:rsidRPr="00CA3A21">
        <w:rPr>
          <w:rFonts w:ascii="Times New Roman" w:hAnsi="Times New Roman" w:cs="Times New Roman"/>
          <w:sz w:val="28"/>
          <w:szCs w:val="28"/>
        </w:rPr>
        <w:t xml:space="preserve"> туловища ноги сгибают в коленных суставах – игрок принимает положение «натянутого лука».</w:t>
      </w:r>
    </w:p>
    <w:p w:rsidR="00146927" w:rsidRPr="00CA3A21" w:rsidRDefault="00146927" w:rsidP="00CA3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A21">
        <w:rPr>
          <w:rFonts w:ascii="Times New Roman" w:hAnsi="Times New Roman" w:cs="Times New Roman"/>
          <w:sz w:val="28"/>
          <w:szCs w:val="28"/>
        </w:rPr>
        <w:t>Удар по мячу выполняют выпрямленной рукой перед туловищем.</w:t>
      </w:r>
    </w:p>
    <w:p w:rsidR="00146927" w:rsidRPr="00CA3A21" w:rsidRDefault="00146927" w:rsidP="00CA3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A21">
        <w:rPr>
          <w:rFonts w:ascii="Times New Roman" w:hAnsi="Times New Roman" w:cs="Times New Roman"/>
          <w:sz w:val="28"/>
          <w:szCs w:val="28"/>
        </w:rPr>
        <w:t>Сила нападающего удара зависит от энергичного сокращения мышц живота, груди и руки и последующего резкого сгибания кисти в лучезапястном суставе и опускания бьющей руки вниз.</w:t>
      </w:r>
    </w:p>
    <w:p w:rsidR="00146927" w:rsidRPr="00CA3A21" w:rsidRDefault="00146927" w:rsidP="00CA3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927" w:rsidRPr="00CA3A21" w:rsidRDefault="00146927" w:rsidP="00CA3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A21">
        <w:rPr>
          <w:rFonts w:ascii="Times New Roman" w:hAnsi="Times New Roman" w:cs="Times New Roman"/>
          <w:sz w:val="28"/>
          <w:szCs w:val="28"/>
        </w:rPr>
        <w:t>Готовя себя к выполнению нападающего удара, занимающийся должен уметь:</w:t>
      </w:r>
    </w:p>
    <w:p w:rsidR="00146927" w:rsidRPr="00CA3A21" w:rsidRDefault="00146927" w:rsidP="00CA3A21">
      <w:pPr>
        <w:widowControl w:val="0"/>
        <w:numPr>
          <w:ilvl w:val="0"/>
          <w:numId w:val="27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3A21">
        <w:rPr>
          <w:rFonts w:ascii="Times New Roman" w:hAnsi="Times New Roman" w:cs="Times New Roman"/>
          <w:sz w:val="28"/>
          <w:szCs w:val="28"/>
        </w:rPr>
        <w:t>быстро реагировать на движущийся объект (время реакции в пределах 0,20 – 0,25 с);</w:t>
      </w:r>
    </w:p>
    <w:p w:rsidR="00146927" w:rsidRPr="00CA3A21" w:rsidRDefault="00146927" w:rsidP="00CA3A21">
      <w:pPr>
        <w:widowControl w:val="0"/>
        <w:numPr>
          <w:ilvl w:val="0"/>
          <w:numId w:val="27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3A21">
        <w:rPr>
          <w:rFonts w:ascii="Times New Roman" w:hAnsi="Times New Roman" w:cs="Times New Roman"/>
          <w:sz w:val="28"/>
          <w:szCs w:val="28"/>
        </w:rPr>
        <w:t>развивать ускорения на отрезках 3 – 5 м;</w:t>
      </w:r>
    </w:p>
    <w:p w:rsidR="00146927" w:rsidRPr="00CA3A21" w:rsidRDefault="00146927" w:rsidP="00CA3A21">
      <w:pPr>
        <w:widowControl w:val="0"/>
        <w:numPr>
          <w:ilvl w:val="0"/>
          <w:numId w:val="27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3A21">
        <w:rPr>
          <w:rFonts w:ascii="Times New Roman" w:hAnsi="Times New Roman" w:cs="Times New Roman"/>
          <w:sz w:val="28"/>
          <w:szCs w:val="28"/>
        </w:rPr>
        <w:t>прыгать вверх толчком обеими ногами так, чтобы серединой предплечья коснуться верхнего троса волейбольной сетки;</w:t>
      </w:r>
    </w:p>
    <w:p w:rsidR="00146927" w:rsidRPr="00CA3A21" w:rsidRDefault="00146927" w:rsidP="00CA3A21">
      <w:pPr>
        <w:widowControl w:val="0"/>
        <w:numPr>
          <w:ilvl w:val="0"/>
          <w:numId w:val="27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3A21">
        <w:rPr>
          <w:rFonts w:ascii="Times New Roman" w:hAnsi="Times New Roman" w:cs="Times New Roman"/>
          <w:sz w:val="28"/>
          <w:szCs w:val="28"/>
        </w:rPr>
        <w:t xml:space="preserve">стоя на полу, попадать набивным мячом (2 кг) семь раз из десяти в </w:t>
      </w:r>
      <w:r w:rsidRPr="00CA3A21">
        <w:rPr>
          <w:rFonts w:ascii="Times New Roman" w:hAnsi="Times New Roman" w:cs="Times New Roman"/>
          <w:sz w:val="28"/>
          <w:szCs w:val="28"/>
        </w:rPr>
        <w:lastRenderedPageBreak/>
        <w:t>круг диаметром 1 м с расстояния 6 м, замахнувшись из-за головы.</w:t>
      </w:r>
    </w:p>
    <w:p w:rsidR="00146927" w:rsidRPr="00CA3A21" w:rsidRDefault="00146927" w:rsidP="00CA3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A21">
        <w:rPr>
          <w:rFonts w:ascii="Times New Roman" w:hAnsi="Times New Roman" w:cs="Times New Roman"/>
          <w:sz w:val="28"/>
          <w:szCs w:val="28"/>
        </w:rPr>
        <w:t>В ряде методических пособий по волейболу обучение нападающему удару рекомендуется начинать с передач длиной 3 – 4 м, поскольку считают, что новичку легче согласовать свой выход с движением мяча. Опыт работы с новичками показывает, что когда обучение нападающему удару начинается вначале с места или с шага по вертикально подброшенному мячу, а затем после небольшого разбега – по мячу, летящему по средней траектории с небольшого расстояния, то эффект ощутимее.</w:t>
      </w:r>
    </w:p>
    <w:p w:rsidR="00146927" w:rsidRPr="00CA3A21" w:rsidRDefault="00146927" w:rsidP="00CA3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A21">
        <w:rPr>
          <w:rFonts w:ascii="Times New Roman" w:hAnsi="Times New Roman" w:cs="Times New Roman"/>
          <w:sz w:val="28"/>
          <w:szCs w:val="28"/>
        </w:rPr>
        <w:t>Первоначальный разбег должен составлять не более 3 м под углом к сетке 45 – 50°. Уместно напомнить о правильном приземлении – следует избегать приземления на пятки почти выпрямленных ног (жесткое приземление), что часто приводит к травмам.</w:t>
      </w:r>
    </w:p>
    <w:p w:rsidR="00146927" w:rsidRPr="00CA3A21" w:rsidRDefault="00146927" w:rsidP="00CA3A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3A21" w:rsidRPr="00CA3A21" w:rsidRDefault="00CA3A21" w:rsidP="00CA3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A2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2. Блокирование.</w:t>
      </w:r>
      <w:r w:rsidRPr="00CA3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Технический прием защиты, с помощь которого преграждают путь мячу после нападающего удара со стороны противника, называется блоком, а действие защитников – блокированием.</w:t>
      </w:r>
    </w:p>
    <w:p w:rsidR="00CA3A21" w:rsidRPr="00CA3A21" w:rsidRDefault="00CA3A21" w:rsidP="00CA3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Из положения игрока (рис.20),готовящегося к блокированию, приставным шагом, скачком или бегом защитник перемещается к предполагаемому месту блокирования. Последний шаг перед выпрыгиванием выполняется как </w:t>
      </w:r>
      <w:proofErr w:type="spellStart"/>
      <w:r w:rsidRPr="00CA3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напрыгивающий</w:t>
      </w:r>
      <w:proofErr w:type="spellEnd"/>
      <w:r w:rsidRPr="00CA3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стопорящий (по типу разбега перед нападающим ударом); другая нога приставляется на ширину плеч.</w:t>
      </w:r>
    </w:p>
    <w:p w:rsidR="00CA3A21" w:rsidRPr="00CA3A21" w:rsidRDefault="00CA3A21" w:rsidP="00CA3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A2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33625" cy="1924050"/>
            <wp:effectExtent l="19050" t="0" r="9525" b="0"/>
            <wp:wrapSquare wrapText="bothSides"/>
            <wp:docPr id="8" name="Рисунок 2" descr="https://volleybolist.ru/images/stori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olleybolist.ru/images/stories/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3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Затем следует выпрыгивание. Движение начинают ноги, затем продолжают руки. При приближении мяча руки выпрямляются и ставятся на пути его </w:t>
      </w:r>
      <w:proofErr w:type="spellStart"/>
      <w:r w:rsidRPr="00CA3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движения</w:t>
      </w:r>
      <w:proofErr w:type="gramStart"/>
      <w:r w:rsidRPr="00CA3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:п</w:t>
      </w:r>
      <w:proofErr w:type="gramEnd"/>
      <w:r w:rsidRPr="00CA3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альцы</w:t>
      </w:r>
      <w:proofErr w:type="spellEnd"/>
      <w:r w:rsidRPr="00CA3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 разведены и оптимально </w:t>
      </w:r>
      <w:proofErr w:type="spellStart"/>
      <w:r w:rsidRPr="00CA3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напряжены,кисти</w:t>
      </w:r>
      <w:proofErr w:type="spellEnd"/>
      <w:r w:rsidRPr="00CA3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слегка согнуты, чтоб мяч направить вперед – вниз на площадку противника.                                                                  </w:t>
      </w:r>
    </w:p>
    <w:p w:rsidR="00CA3A21" w:rsidRPr="00CA3A21" w:rsidRDefault="00CA3A21" w:rsidP="00CA3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                                                                                 Рис.20 Стойка защитника перед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блокированием.</w:t>
      </w:r>
    </w:p>
    <w:p w:rsidR="00CA3A21" w:rsidRPr="00CA3A21" w:rsidRDefault="00CA3A21" w:rsidP="00CA3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Такой блок называют неподвижным, в отличие от подвижного, при котором руки над сеткой перемещаются вправо или влево, в зависимости от полета мяча и задуманного отскока. Важно, чтобы при блокировании мяч не проскочил между ладонями </w:t>
      </w:r>
      <w:proofErr w:type="gramStart"/>
      <w:r w:rsidRPr="00CA3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блокирующего</w:t>
      </w:r>
      <w:proofErr w:type="gramEnd"/>
      <w:r w:rsidRPr="00CA3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между его руками и сеткой (рис.21,а). Против сильного нападающего игрока применяется групповой бло</w:t>
      </w:r>
      <w:proofErr w:type="gramStart"/>
      <w:r w:rsidRPr="00CA3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к(</w:t>
      </w:r>
      <w:proofErr w:type="gramEnd"/>
      <w:r w:rsidRPr="00CA3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рис.21,б).</w:t>
      </w:r>
    </w:p>
    <w:p w:rsidR="00CA3A21" w:rsidRPr="00CA3A21" w:rsidRDefault="00CA3A21" w:rsidP="00CA3A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6048375" cy="3933825"/>
            <wp:effectExtent l="19050" t="0" r="9525" b="0"/>
            <wp:docPr id="5" name="Рисунок 1" descr="https://volleybolist.ru/images/stories/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olleybolist.ru/images/stories/11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A21" w:rsidRPr="00CA3A21" w:rsidRDefault="00CA3A21" w:rsidP="00CA3A21">
      <w:pPr>
        <w:shd w:val="clear" w:color="auto" w:fill="FFFFFF"/>
        <w:spacing w:after="150" w:line="252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A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CA3A21">
        <w:rPr>
          <w:rFonts w:ascii="Arial" w:eastAsia="Times New Roman" w:hAnsi="Arial" w:cs="Arial"/>
          <w:color w:val="333333"/>
          <w:sz w:val="20"/>
          <w:lang w:eastAsia="ru-RU"/>
        </w:rPr>
        <w:t>Рис.21 Блокирование: а) неподвижный блок, положение</w:t>
      </w:r>
    </w:p>
    <w:p w:rsidR="00CA3A21" w:rsidRPr="00CA3A21" w:rsidRDefault="00CA3A21" w:rsidP="00CA3A21">
      <w:pPr>
        <w:shd w:val="clear" w:color="auto" w:fill="FFFFFF"/>
        <w:spacing w:after="150" w:line="252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рук блокирующего</w:t>
      </w:r>
      <w:proofErr w:type="gramStart"/>
      <w:r w:rsidRPr="00CA3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;</w:t>
      </w:r>
      <w:proofErr w:type="gramEnd"/>
      <w:r w:rsidRPr="00CA3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б) групповой блок.</w:t>
      </w:r>
    </w:p>
    <w:p w:rsidR="00146927" w:rsidRDefault="00146927" w:rsidP="00C308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927" w:rsidRDefault="00146927" w:rsidP="00C308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927" w:rsidRDefault="00146927" w:rsidP="00C308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83B" w:rsidRDefault="00C3083B" w:rsidP="00C308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783">
        <w:rPr>
          <w:rFonts w:ascii="Times New Roman" w:hAnsi="Times New Roman" w:cs="Times New Roman"/>
          <w:b/>
          <w:sz w:val="28"/>
          <w:szCs w:val="28"/>
        </w:rPr>
        <w:t xml:space="preserve">Литература основная </w:t>
      </w:r>
    </w:p>
    <w:p w:rsidR="00C3083B" w:rsidRPr="00C3083B" w:rsidRDefault="00C3083B" w:rsidP="00C30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83B">
        <w:rPr>
          <w:rFonts w:ascii="Times New Roman" w:hAnsi="Times New Roman" w:cs="Times New Roman"/>
          <w:sz w:val="28"/>
          <w:szCs w:val="28"/>
        </w:rPr>
        <w:t>1.</w:t>
      </w:r>
      <w:r w:rsidRPr="00C308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083B">
        <w:rPr>
          <w:rFonts w:ascii="Times New Roman" w:hAnsi="Times New Roman" w:cs="Times New Roman"/>
          <w:sz w:val="28"/>
          <w:szCs w:val="28"/>
        </w:rPr>
        <w:t>Ю.И. Портных. Спортивные  и подвижные игры: учеб</w:t>
      </w:r>
      <w:proofErr w:type="gramStart"/>
      <w:r w:rsidRPr="00C308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08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083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3083B">
        <w:rPr>
          <w:rFonts w:ascii="Times New Roman" w:hAnsi="Times New Roman" w:cs="Times New Roman"/>
          <w:sz w:val="28"/>
          <w:szCs w:val="28"/>
        </w:rPr>
        <w:t>ля средних  учебных заведений физ. культуры. М. «Физкультура и спорт», 1У//. 2009. – 382с.</w:t>
      </w:r>
    </w:p>
    <w:p w:rsidR="00C3083B" w:rsidRPr="00C3083B" w:rsidRDefault="00C3083B" w:rsidP="00C30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3083B">
        <w:rPr>
          <w:rFonts w:ascii="Times New Roman" w:hAnsi="Times New Roman" w:cs="Times New Roman"/>
          <w:sz w:val="28"/>
          <w:szCs w:val="28"/>
        </w:rPr>
        <w:t xml:space="preserve">2.  </w:t>
      </w:r>
      <w:r w:rsidRPr="00C308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В.Д. </w:t>
      </w:r>
      <w:proofErr w:type="spellStart"/>
      <w:r w:rsidRPr="00C3083B">
        <w:rPr>
          <w:rFonts w:ascii="Times New Roman" w:hAnsi="Times New Roman" w:cs="Times New Roman"/>
          <w:color w:val="000000"/>
          <w:sz w:val="28"/>
          <w:szCs w:val="28"/>
          <w:lang w:val="uk-UA"/>
        </w:rPr>
        <w:t>Дашинорбаев</w:t>
      </w:r>
      <w:proofErr w:type="spellEnd"/>
      <w:r w:rsidRPr="00C308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 </w:t>
      </w:r>
      <w:r w:rsidRPr="00C3083B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Физическая культура: Учебное пособие для студентов высших учебных заведений, 2-е изд. </w:t>
      </w:r>
      <w:proofErr w:type="spellStart"/>
      <w:r w:rsidRPr="00C3083B">
        <w:rPr>
          <w:rFonts w:ascii="Times New Roman" w:hAnsi="Times New Roman" w:cs="Times New Roman"/>
          <w:color w:val="000000"/>
          <w:sz w:val="28"/>
          <w:szCs w:val="28"/>
          <w:lang w:val="uk-UA"/>
        </w:rPr>
        <w:t>Улан-Удэ</w:t>
      </w:r>
      <w:proofErr w:type="spellEnd"/>
      <w:r w:rsidRPr="00C308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proofErr w:type="spellStart"/>
      <w:r w:rsidRPr="00C3083B">
        <w:rPr>
          <w:rFonts w:ascii="Times New Roman" w:hAnsi="Times New Roman" w:cs="Times New Roman"/>
          <w:color w:val="000000"/>
          <w:sz w:val="28"/>
          <w:szCs w:val="28"/>
          <w:lang w:val="uk-UA"/>
        </w:rPr>
        <w:t>Издательство</w:t>
      </w:r>
      <w:proofErr w:type="spellEnd"/>
      <w:r w:rsidRPr="00C308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ВСГТУ,  2009. – 229 с.</w:t>
      </w:r>
    </w:p>
    <w:p w:rsidR="00C3083B" w:rsidRPr="00C3083B" w:rsidRDefault="00C3083B" w:rsidP="00C30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3083B">
        <w:rPr>
          <w:rFonts w:ascii="Times New Roman" w:hAnsi="Times New Roman" w:cs="Times New Roman"/>
          <w:sz w:val="28"/>
          <w:szCs w:val="28"/>
        </w:rPr>
        <w:t>3. Чешихина В.В. Физическая культура и здоровый образ жизни студенческой молодежи. Учебное пособие для студентов ВУЗов. – М.: «Союз» 2000.- 266с.</w:t>
      </w:r>
    </w:p>
    <w:p w:rsidR="00C3083B" w:rsidRPr="00C3083B" w:rsidRDefault="00C3083B" w:rsidP="00C3083B">
      <w:pPr>
        <w:shd w:val="clear" w:color="auto" w:fill="FFFFFF"/>
        <w:tabs>
          <w:tab w:val="left" w:pos="36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083B">
        <w:rPr>
          <w:rFonts w:ascii="Times New Roman" w:hAnsi="Times New Roman" w:cs="Times New Roman"/>
          <w:b/>
          <w:sz w:val="28"/>
          <w:szCs w:val="28"/>
        </w:rPr>
        <w:t xml:space="preserve">Дополнительная: </w:t>
      </w:r>
      <w:r w:rsidRPr="00C3083B">
        <w:rPr>
          <w:rFonts w:ascii="Times New Roman" w:hAnsi="Times New Roman" w:cs="Times New Roman"/>
          <w:sz w:val="28"/>
          <w:szCs w:val="28"/>
        </w:rPr>
        <w:t>1.</w:t>
      </w:r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Холодов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Ж.К.,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Кузнецов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В.С.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Теория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и методика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физического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воспитания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спорта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Учеб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Высш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Учеб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. Заведений. М.: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Издательство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центр «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Академия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>»,2003.- 480с.</w:t>
      </w:r>
    </w:p>
    <w:p w:rsidR="00C3083B" w:rsidRPr="00C3083B" w:rsidRDefault="00C3083B" w:rsidP="00C3083B">
      <w:pPr>
        <w:shd w:val="clear" w:color="auto" w:fill="FFFFFF"/>
        <w:tabs>
          <w:tab w:val="left" w:pos="36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Спутник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работника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физической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культуры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спорта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ред.. П.Ф.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Савицкого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. – К.: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Здоровье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>, 2009.</w:t>
      </w:r>
    </w:p>
    <w:p w:rsidR="00C3083B" w:rsidRPr="00C3083B" w:rsidRDefault="00C3083B" w:rsidP="00DC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15DA" w:rsidRPr="00DC1D80" w:rsidRDefault="002315DA" w:rsidP="00DC1D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DC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D80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 w:rsidRPr="00DC1D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D1798" w:rsidRPr="00167C82" w:rsidRDefault="002315DA" w:rsidP="00CD179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67C82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167C82" w:rsidRPr="00167C82">
        <w:rPr>
          <w:rFonts w:ascii="Times New Roman" w:hAnsi="Times New Roman" w:cs="Times New Roman"/>
          <w:bCs/>
          <w:sz w:val="28"/>
          <w:szCs w:val="28"/>
        </w:rPr>
        <w:t>Написать т</w:t>
      </w:r>
      <w:r w:rsidR="00167C82" w:rsidRPr="00167C82">
        <w:rPr>
          <w:rFonts w:ascii="Times New Roman" w:hAnsi="Times New Roman"/>
          <w:color w:val="000000"/>
          <w:sz w:val="28"/>
          <w:szCs w:val="28"/>
        </w:rPr>
        <w:t>ехнику</w:t>
      </w:r>
      <w:r w:rsidR="00C75D1A">
        <w:rPr>
          <w:rFonts w:ascii="Times New Roman" w:hAnsi="Times New Roman"/>
          <w:color w:val="000000"/>
          <w:sz w:val="28"/>
          <w:szCs w:val="28"/>
        </w:rPr>
        <w:t xml:space="preserve"> приема мяча снизу двумя руками.</w:t>
      </w:r>
    </w:p>
    <w:p w:rsidR="0033439E" w:rsidRPr="00167C82" w:rsidRDefault="0033439E" w:rsidP="00A61E25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994836" w:rsidRPr="00DC1D80" w:rsidRDefault="002315DA" w:rsidP="00A61E2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D80">
        <w:rPr>
          <w:rFonts w:ascii="Times New Roman" w:hAnsi="Times New Roman" w:cs="Times New Roman"/>
          <w:sz w:val="28"/>
          <w:szCs w:val="28"/>
        </w:rPr>
        <w:t xml:space="preserve">Выполненное домашнее задание </w:t>
      </w:r>
      <w:r w:rsidR="00C75D1A">
        <w:rPr>
          <w:rFonts w:ascii="Times New Roman" w:hAnsi="Times New Roman" w:cs="Times New Roman"/>
          <w:sz w:val="28"/>
          <w:szCs w:val="28"/>
        </w:rPr>
        <w:t>или набрать</w:t>
      </w:r>
      <w:r w:rsidRPr="00DC1D80">
        <w:rPr>
          <w:rFonts w:ascii="Times New Roman" w:hAnsi="Times New Roman" w:cs="Times New Roman"/>
          <w:sz w:val="28"/>
          <w:szCs w:val="28"/>
        </w:rPr>
        <w:t xml:space="preserve"> и прислать на электронный адрес преподавателя  </w:t>
      </w:r>
      <w:hyperlink r:id="rId9" w:history="1">
        <w:r w:rsidRPr="00DC1D80">
          <w:rPr>
            <w:rStyle w:val="a5"/>
            <w:rFonts w:ascii="Times New Roman" w:hAnsi="Times New Roman" w:cs="Times New Roman"/>
            <w:sz w:val="28"/>
            <w:szCs w:val="28"/>
          </w:rPr>
          <w:t>oktyabr70n@mail.ru</w:t>
        </w:r>
      </w:hyperlink>
      <w:r w:rsidR="00103C6D" w:rsidRPr="00DC1D80">
        <w:rPr>
          <w:rFonts w:ascii="Times New Roman" w:hAnsi="Times New Roman" w:cs="Times New Roman"/>
          <w:sz w:val="28"/>
          <w:szCs w:val="28"/>
        </w:rPr>
        <w:t xml:space="preserve">  до </w:t>
      </w:r>
      <w:r w:rsidR="00A8403B">
        <w:rPr>
          <w:rFonts w:ascii="Times New Roman" w:hAnsi="Times New Roman" w:cs="Times New Roman"/>
          <w:sz w:val="28"/>
          <w:szCs w:val="28"/>
        </w:rPr>
        <w:t>03</w:t>
      </w:r>
      <w:r w:rsidR="00CD1798">
        <w:rPr>
          <w:rFonts w:ascii="Times New Roman" w:hAnsi="Times New Roman" w:cs="Times New Roman"/>
          <w:sz w:val="28"/>
          <w:szCs w:val="28"/>
        </w:rPr>
        <w:t>.11</w:t>
      </w:r>
      <w:r w:rsidR="00A8403B">
        <w:rPr>
          <w:rFonts w:ascii="Times New Roman" w:hAnsi="Times New Roman" w:cs="Times New Roman"/>
          <w:sz w:val="28"/>
          <w:szCs w:val="28"/>
        </w:rPr>
        <w:t>.2021</w:t>
      </w:r>
      <w:r w:rsidRPr="00DC1D80">
        <w:rPr>
          <w:rFonts w:ascii="Times New Roman" w:hAnsi="Times New Roman" w:cs="Times New Roman"/>
          <w:sz w:val="28"/>
          <w:szCs w:val="28"/>
        </w:rPr>
        <w:t>г</w:t>
      </w:r>
      <w:r w:rsidR="007D2BBA" w:rsidRPr="00DC1D80">
        <w:rPr>
          <w:rFonts w:ascii="Times New Roman" w:hAnsi="Times New Roman" w:cs="Times New Roman"/>
          <w:sz w:val="28"/>
          <w:szCs w:val="28"/>
        </w:rPr>
        <w:t>.</w:t>
      </w:r>
    </w:p>
    <w:sectPr w:rsidR="00994836" w:rsidRPr="00DC1D80" w:rsidSect="00F85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-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2833"/>
    <w:multiLevelType w:val="multilevel"/>
    <w:tmpl w:val="BE704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54C5A"/>
    <w:multiLevelType w:val="multilevel"/>
    <w:tmpl w:val="D6A04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724233"/>
    <w:multiLevelType w:val="multilevel"/>
    <w:tmpl w:val="D12C0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6D7C2E"/>
    <w:multiLevelType w:val="multilevel"/>
    <w:tmpl w:val="72362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AA2D42"/>
    <w:multiLevelType w:val="multilevel"/>
    <w:tmpl w:val="136C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793880"/>
    <w:multiLevelType w:val="multilevel"/>
    <w:tmpl w:val="8780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886B3A"/>
    <w:multiLevelType w:val="multilevel"/>
    <w:tmpl w:val="B2B8C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AC2236"/>
    <w:multiLevelType w:val="multilevel"/>
    <w:tmpl w:val="51022E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613CFC"/>
    <w:multiLevelType w:val="multilevel"/>
    <w:tmpl w:val="7ECE0E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5608B5"/>
    <w:multiLevelType w:val="multilevel"/>
    <w:tmpl w:val="5232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76711D"/>
    <w:multiLevelType w:val="multilevel"/>
    <w:tmpl w:val="8DFC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3D7783"/>
    <w:multiLevelType w:val="multilevel"/>
    <w:tmpl w:val="76D0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5D254E9"/>
    <w:multiLevelType w:val="multilevel"/>
    <w:tmpl w:val="6A28F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DC6B3D"/>
    <w:multiLevelType w:val="multilevel"/>
    <w:tmpl w:val="AB10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7BF0756"/>
    <w:multiLevelType w:val="multilevel"/>
    <w:tmpl w:val="435A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D7807ED"/>
    <w:multiLevelType w:val="multilevel"/>
    <w:tmpl w:val="87F0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28C68BB"/>
    <w:multiLevelType w:val="multilevel"/>
    <w:tmpl w:val="4A50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2F80240"/>
    <w:multiLevelType w:val="multilevel"/>
    <w:tmpl w:val="0978B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557A24"/>
    <w:multiLevelType w:val="multilevel"/>
    <w:tmpl w:val="19E0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6A5C0E"/>
    <w:multiLevelType w:val="multilevel"/>
    <w:tmpl w:val="80804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B5320FA"/>
    <w:multiLevelType w:val="multilevel"/>
    <w:tmpl w:val="ADB2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ED8191B"/>
    <w:multiLevelType w:val="multilevel"/>
    <w:tmpl w:val="6A884A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E607FA"/>
    <w:multiLevelType w:val="multilevel"/>
    <w:tmpl w:val="643A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2EB02F2"/>
    <w:multiLevelType w:val="hybridMultilevel"/>
    <w:tmpl w:val="3D787FD4"/>
    <w:lvl w:ilvl="0" w:tplc="0F08E992">
      <w:start w:val="1"/>
      <w:numFmt w:val="bullet"/>
      <w:lvlText w:val="–"/>
      <w:lvlJc w:val="left"/>
      <w:pPr>
        <w:tabs>
          <w:tab w:val="num" w:pos="-851"/>
        </w:tabs>
        <w:ind w:left="-709" w:firstLine="709"/>
      </w:pPr>
      <w:rPr>
        <w:rFonts w:ascii="-" w:hAnsi="-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785E9E"/>
    <w:multiLevelType w:val="multilevel"/>
    <w:tmpl w:val="3BEEA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546721"/>
    <w:multiLevelType w:val="multilevel"/>
    <w:tmpl w:val="673CF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CE4C52"/>
    <w:multiLevelType w:val="multilevel"/>
    <w:tmpl w:val="58B6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0"/>
  </w:num>
  <w:num w:numId="3">
    <w:abstractNumId w:val="18"/>
  </w:num>
  <w:num w:numId="4">
    <w:abstractNumId w:val="3"/>
  </w:num>
  <w:num w:numId="5">
    <w:abstractNumId w:val="8"/>
  </w:num>
  <w:num w:numId="6">
    <w:abstractNumId w:val="12"/>
  </w:num>
  <w:num w:numId="7">
    <w:abstractNumId w:val="2"/>
  </w:num>
  <w:num w:numId="8">
    <w:abstractNumId w:val="24"/>
  </w:num>
  <w:num w:numId="9">
    <w:abstractNumId w:val="17"/>
  </w:num>
  <w:num w:numId="10">
    <w:abstractNumId w:val="7"/>
  </w:num>
  <w:num w:numId="11">
    <w:abstractNumId w:val="1"/>
  </w:num>
  <w:num w:numId="12">
    <w:abstractNumId w:val="9"/>
  </w:num>
  <w:num w:numId="13">
    <w:abstractNumId w:val="25"/>
  </w:num>
  <w:num w:numId="14">
    <w:abstractNumId w:val="13"/>
  </w:num>
  <w:num w:numId="15">
    <w:abstractNumId w:val="26"/>
  </w:num>
  <w:num w:numId="16">
    <w:abstractNumId w:val="4"/>
  </w:num>
  <w:num w:numId="17">
    <w:abstractNumId w:val="16"/>
  </w:num>
  <w:num w:numId="18">
    <w:abstractNumId w:val="20"/>
  </w:num>
  <w:num w:numId="19">
    <w:abstractNumId w:val="11"/>
  </w:num>
  <w:num w:numId="20">
    <w:abstractNumId w:val="14"/>
  </w:num>
  <w:num w:numId="21">
    <w:abstractNumId w:val="19"/>
  </w:num>
  <w:num w:numId="22">
    <w:abstractNumId w:val="15"/>
  </w:num>
  <w:num w:numId="23">
    <w:abstractNumId w:val="22"/>
  </w:num>
  <w:num w:numId="24">
    <w:abstractNumId w:val="5"/>
  </w:num>
  <w:num w:numId="25">
    <w:abstractNumId w:val="6"/>
  </w:num>
  <w:num w:numId="26">
    <w:abstractNumId w:val="10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4836"/>
    <w:rsid w:val="0000759D"/>
    <w:rsid w:val="00103C6D"/>
    <w:rsid w:val="001061F9"/>
    <w:rsid w:val="00146927"/>
    <w:rsid w:val="00153BC8"/>
    <w:rsid w:val="00167C82"/>
    <w:rsid w:val="00186E38"/>
    <w:rsid w:val="001A5323"/>
    <w:rsid w:val="002315DA"/>
    <w:rsid w:val="0023237D"/>
    <w:rsid w:val="002449B0"/>
    <w:rsid w:val="0033439E"/>
    <w:rsid w:val="00487E74"/>
    <w:rsid w:val="00491B6F"/>
    <w:rsid w:val="004B64F4"/>
    <w:rsid w:val="005044C0"/>
    <w:rsid w:val="00566B00"/>
    <w:rsid w:val="005D21FD"/>
    <w:rsid w:val="00683782"/>
    <w:rsid w:val="006B67DF"/>
    <w:rsid w:val="00775834"/>
    <w:rsid w:val="007A1A4D"/>
    <w:rsid w:val="007D2BBA"/>
    <w:rsid w:val="007E1967"/>
    <w:rsid w:val="008048E0"/>
    <w:rsid w:val="00850499"/>
    <w:rsid w:val="008C58D8"/>
    <w:rsid w:val="008C766D"/>
    <w:rsid w:val="00910521"/>
    <w:rsid w:val="00912412"/>
    <w:rsid w:val="00967CAF"/>
    <w:rsid w:val="00994836"/>
    <w:rsid w:val="00A44779"/>
    <w:rsid w:val="00A61E25"/>
    <w:rsid w:val="00A8403B"/>
    <w:rsid w:val="00A94476"/>
    <w:rsid w:val="00AA46FB"/>
    <w:rsid w:val="00AC1AD9"/>
    <w:rsid w:val="00AF7A38"/>
    <w:rsid w:val="00B43769"/>
    <w:rsid w:val="00B61F29"/>
    <w:rsid w:val="00BB4566"/>
    <w:rsid w:val="00BB4840"/>
    <w:rsid w:val="00BE7F45"/>
    <w:rsid w:val="00C23E92"/>
    <w:rsid w:val="00C2435F"/>
    <w:rsid w:val="00C3083B"/>
    <w:rsid w:val="00C75D1A"/>
    <w:rsid w:val="00CA3A21"/>
    <w:rsid w:val="00CD1798"/>
    <w:rsid w:val="00CE3B2C"/>
    <w:rsid w:val="00D10A06"/>
    <w:rsid w:val="00D9706B"/>
    <w:rsid w:val="00DA7A08"/>
    <w:rsid w:val="00DC1D80"/>
    <w:rsid w:val="00E14F24"/>
    <w:rsid w:val="00E32C93"/>
    <w:rsid w:val="00E979A0"/>
    <w:rsid w:val="00EA61D2"/>
    <w:rsid w:val="00EE1FD4"/>
    <w:rsid w:val="00F063E6"/>
    <w:rsid w:val="00F85B43"/>
    <w:rsid w:val="00FB35A1"/>
    <w:rsid w:val="00FC6D13"/>
    <w:rsid w:val="00FE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29"/>
  </w:style>
  <w:style w:type="paragraph" w:styleId="2">
    <w:name w:val="heading 2"/>
    <w:basedOn w:val="a"/>
    <w:link w:val="20"/>
    <w:uiPriority w:val="9"/>
    <w:qFormat/>
    <w:rsid w:val="00DC1D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1D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C1D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15DA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2315DA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850499"/>
    <w:rPr>
      <w:b/>
      <w:bCs/>
    </w:rPr>
  </w:style>
  <w:style w:type="character" w:styleId="a7">
    <w:name w:val="Emphasis"/>
    <w:basedOn w:val="a0"/>
    <w:uiPriority w:val="20"/>
    <w:qFormat/>
    <w:rsid w:val="0085049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C1D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1D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1D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">
    <w:name w:val="form"/>
    <w:basedOn w:val="a"/>
    <w:rsid w:val="00DC1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1D8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CA3A21"/>
  </w:style>
  <w:style w:type="character" w:customStyle="1" w:styleId="apple-tab-span">
    <w:name w:val="apple-tab-span"/>
    <w:basedOn w:val="a0"/>
    <w:rsid w:val="00CA3A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3051">
          <w:blockQuote w:val="1"/>
          <w:marLeft w:val="-354"/>
          <w:marRight w:val="0"/>
          <w:marTop w:val="0"/>
          <w:marBottom w:val="354"/>
          <w:divBdr>
            <w:top w:val="single" w:sz="2" w:space="0" w:color="1A1A1A"/>
            <w:left w:val="single" w:sz="24" w:space="15" w:color="1A1A1A"/>
            <w:bottom w:val="single" w:sz="2" w:space="0" w:color="1A1A1A"/>
            <w:right w:val="single" w:sz="2" w:space="0" w:color="1A1A1A"/>
          </w:divBdr>
        </w:div>
      </w:divsChild>
    </w:div>
    <w:div w:id="2853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ktyabr70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Фр</dc:creator>
  <cp:keywords/>
  <dc:description/>
  <cp:lastModifiedBy>Кафедра Фр</cp:lastModifiedBy>
  <cp:revision>29</cp:revision>
  <dcterms:created xsi:type="dcterms:W3CDTF">2020-10-05T12:40:00Z</dcterms:created>
  <dcterms:modified xsi:type="dcterms:W3CDTF">2021-10-29T09:32:00Z</dcterms:modified>
</cp:coreProperties>
</file>